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941C02" w:rsidRPr="00AC67C4">
        <w:rPr>
          <w:rFonts w:ascii="Century Gothic" w:hAnsi="Century Gothic"/>
          <w:b/>
          <w:color w:val="5B9BD5" w:themeColor="accent1"/>
          <w:sz w:val="24"/>
          <w:szCs w:val="24"/>
        </w:rPr>
        <w:t>Place Value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EA5A66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EA5A66">
        <w:rPr>
          <w:rFonts w:ascii="Century Gothic" w:hAnsi="Century Gothic"/>
          <w:b/>
          <w:sz w:val="24"/>
          <w:szCs w:val="24"/>
        </w:rPr>
        <w:t xml:space="preserve">     Make the Biggest Number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A5A66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  <w:r w:rsidR="00EA5A66">
        <w:rPr>
          <w:rFonts w:ascii="Century Gothic" w:hAnsi="Century Gothic"/>
          <w:sz w:val="24"/>
          <w:szCs w:val="24"/>
        </w:rPr>
        <w:t xml:space="preserve"> </w:t>
      </w:r>
    </w:p>
    <w:p w:rsidR="00EC1BA6" w:rsidRDefault="00EA5A66" w:rsidP="00EA5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A5A66">
        <w:rPr>
          <w:rFonts w:ascii="Century Gothic" w:hAnsi="Century Gothic"/>
          <w:sz w:val="24"/>
          <w:szCs w:val="24"/>
        </w:rPr>
        <w:t>A partner activity</w:t>
      </w:r>
      <w:r>
        <w:rPr>
          <w:rFonts w:ascii="Century Gothic" w:hAnsi="Century Gothic"/>
          <w:sz w:val="24"/>
          <w:szCs w:val="24"/>
        </w:rPr>
        <w:t xml:space="preserve"> with the aim to make the larger three, four or five digit number</w:t>
      </w:r>
    </w:p>
    <w:p w:rsidR="00EA5A66" w:rsidRDefault="00EA5A66" w:rsidP="00EA5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player in turn rolls a ten-sided die </w:t>
      </w:r>
      <w:r w:rsidRPr="008D65C7">
        <w:rPr>
          <w:rFonts w:ascii="Century Gothic" w:hAnsi="Century Gothic"/>
          <w:b/>
          <w:sz w:val="24"/>
          <w:szCs w:val="24"/>
        </w:rPr>
        <w:t xml:space="preserve">or </w:t>
      </w:r>
      <w:r>
        <w:rPr>
          <w:rFonts w:ascii="Century Gothic" w:hAnsi="Century Gothic"/>
          <w:sz w:val="24"/>
          <w:szCs w:val="24"/>
        </w:rPr>
        <w:t>chooses a numeral card from a selection which are placed face down on the desk top</w:t>
      </w:r>
    </w:p>
    <w:p w:rsidR="00EA5A66" w:rsidRDefault="00EA5A66" w:rsidP="00EA5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Players decide which place on the </w:t>
      </w:r>
      <w:r w:rsidRPr="00EA5A66">
        <w:rPr>
          <w:rFonts w:ascii="Century Gothic" w:hAnsi="Century Gothic"/>
          <w:b/>
          <w:sz w:val="24"/>
          <w:szCs w:val="24"/>
        </w:rPr>
        <w:t>Place Value</w:t>
      </w:r>
      <w:r>
        <w:rPr>
          <w:rFonts w:ascii="Century Gothic" w:hAnsi="Century Gothic"/>
          <w:sz w:val="24"/>
          <w:szCs w:val="24"/>
        </w:rPr>
        <w:t xml:space="preserve"> board (Thousands, hundreds, tens or ones)</w:t>
      </w:r>
      <w:r w:rsidR="008D65C7">
        <w:rPr>
          <w:rFonts w:ascii="Century Gothic" w:hAnsi="Century Gothic"/>
          <w:sz w:val="24"/>
          <w:szCs w:val="24"/>
        </w:rPr>
        <w:t xml:space="preserve"> should he/she place his numeral</w:t>
      </w:r>
      <w:r>
        <w:rPr>
          <w:rFonts w:ascii="Century Gothic" w:hAnsi="Century Gothic"/>
          <w:sz w:val="24"/>
          <w:szCs w:val="24"/>
        </w:rPr>
        <w:t xml:space="preserve"> in order to “make the biggest number”</w:t>
      </w:r>
    </w:p>
    <w:p w:rsidR="00EA5A66" w:rsidRDefault="00EA5A66" w:rsidP="00EA5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Play ten games and the winner is the </w:t>
      </w:r>
      <w:r w:rsidR="008D65C7">
        <w:rPr>
          <w:rFonts w:ascii="Century Gothic" w:hAnsi="Century Gothic"/>
          <w:sz w:val="24"/>
          <w:szCs w:val="24"/>
        </w:rPr>
        <w:t>player</w:t>
      </w:r>
      <w:r>
        <w:rPr>
          <w:rFonts w:ascii="Century Gothic" w:hAnsi="Century Gothic"/>
          <w:sz w:val="24"/>
          <w:szCs w:val="24"/>
        </w:rPr>
        <w:t xml:space="preserve"> who has won the majority of the ten games</w:t>
      </w:r>
    </w:p>
    <w:p w:rsidR="00EA5A66" w:rsidRPr="00EA5A66" w:rsidRDefault="00EA5A66" w:rsidP="00EA5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Numbers created can be recorded for future </w:t>
      </w:r>
      <w:r w:rsidR="008D65C7">
        <w:rPr>
          <w:rFonts w:ascii="Century Gothic" w:hAnsi="Century Gothic"/>
          <w:sz w:val="24"/>
          <w:szCs w:val="24"/>
        </w:rPr>
        <w:t>place</w:t>
      </w:r>
      <w:r>
        <w:rPr>
          <w:rFonts w:ascii="Century Gothic" w:hAnsi="Century Gothic"/>
          <w:sz w:val="24"/>
          <w:szCs w:val="24"/>
        </w:rPr>
        <w:t xml:space="preserve"> value</w:t>
      </w:r>
      <w:r w:rsidR="008D65C7">
        <w:rPr>
          <w:rFonts w:ascii="Century Gothic" w:hAnsi="Century Gothic"/>
          <w:sz w:val="24"/>
          <w:szCs w:val="24"/>
        </w:rPr>
        <w:t xml:space="preserve"> learning activities such as ordering numbers from smallest to largest</w:t>
      </w:r>
      <w:r w:rsidR="00942FD0">
        <w:rPr>
          <w:rFonts w:ascii="Century Gothic" w:hAnsi="Century Gothic"/>
          <w:sz w:val="24"/>
          <w:szCs w:val="24"/>
        </w:rPr>
        <w:t>;</w:t>
      </w:r>
      <w:r w:rsidR="008D65C7">
        <w:rPr>
          <w:rFonts w:ascii="Century Gothic" w:hAnsi="Century Gothic"/>
          <w:sz w:val="24"/>
          <w:szCs w:val="24"/>
        </w:rPr>
        <w:t xml:space="preserve"> comparing numbers as inequalities such as greater than or less than</w:t>
      </w:r>
      <w:r w:rsidR="00942FD0">
        <w:rPr>
          <w:rFonts w:ascii="Century Gothic" w:hAnsi="Century Gothic"/>
          <w:sz w:val="24"/>
          <w:szCs w:val="24"/>
        </w:rPr>
        <w:t>; or showing in different ways such as expanded form (partitioning) or writing the numbers in words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8D65C7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  <w:r w:rsidR="008D65C7">
        <w:rPr>
          <w:rFonts w:ascii="Century Gothic" w:hAnsi="Century Gothic"/>
          <w:sz w:val="24"/>
          <w:szCs w:val="24"/>
        </w:rPr>
        <w:t xml:space="preserve"> 10 sided dice (numerals 0-9) and/or</w:t>
      </w:r>
      <w:r w:rsidR="00942FD0">
        <w:rPr>
          <w:rFonts w:ascii="Century Gothic" w:hAnsi="Century Gothic"/>
          <w:sz w:val="24"/>
          <w:szCs w:val="24"/>
        </w:rPr>
        <w:t xml:space="preserve"> numerous numeral cards (0-9), Place Value B</w:t>
      </w:r>
      <w:r w:rsidR="008D65C7">
        <w:rPr>
          <w:rFonts w:ascii="Century Gothic" w:hAnsi="Century Gothic"/>
          <w:sz w:val="24"/>
          <w:szCs w:val="24"/>
        </w:rPr>
        <w:t>oards drawn on student whiteboards, printed on paper or drawn in student workbooks. Student workbooks for recording of numbers created.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</w:tcPr>
          <w:p w:rsidR="00941C02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D65C7" w:rsidRPr="007C36BB" w:rsidRDefault="008D65C7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Multiplicative property – The value of a number is determined by the products of its face and place values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50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</w:tcPr>
          <w:p w:rsidR="00941C02" w:rsidRPr="007C36BB" w:rsidRDefault="00942FD0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AC67C4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37" w:rsidRDefault="00551137" w:rsidP="00EC1BA6">
      <w:pPr>
        <w:spacing w:after="0" w:line="240" w:lineRule="auto"/>
      </w:pPr>
      <w:r>
        <w:separator/>
      </w:r>
    </w:p>
  </w:endnote>
  <w:endnote w:type="continuationSeparator" w:id="0">
    <w:p w:rsidR="00551137" w:rsidRDefault="00551137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37" w:rsidRDefault="00551137" w:rsidP="00EC1BA6">
      <w:pPr>
        <w:spacing w:after="0" w:line="240" w:lineRule="auto"/>
      </w:pPr>
      <w:r>
        <w:separator/>
      </w:r>
    </w:p>
  </w:footnote>
  <w:footnote w:type="continuationSeparator" w:id="0">
    <w:p w:rsidR="00551137" w:rsidRDefault="00551137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1C1"/>
    <w:multiLevelType w:val="hybridMultilevel"/>
    <w:tmpl w:val="FF589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2E2878"/>
    <w:rsid w:val="00551137"/>
    <w:rsid w:val="00604782"/>
    <w:rsid w:val="00635ED4"/>
    <w:rsid w:val="007A4CD3"/>
    <w:rsid w:val="007C36BB"/>
    <w:rsid w:val="007F3D5A"/>
    <w:rsid w:val="008D65C7"/>
    <w:rsid w:val="00941C02"/>
    <w:rsid w:val="00942FD0"/>
    <w:rsid w:val="00AC67C4"/>
    <w:rsid w:val="00EA5A66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2019-05-10T05:13:00Z</dcterms:created>
  <dcterms:modified xsi:type="dcterms:W3CDTF">2019-05-10T05:13:00Z</dcterms:modified>
</cp:coreProperties>
</file>